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F0"/>
          <w:u w:val="single"/>
        </w:rPr>
        <w:t>DISCHARGE DIAGNOSIS</w:t>
      </w:r>
      <w:r>
        <w:rPr>
          <w:rFonts w:ascii="Arial" w:hAnsi="Arial" w:cs="Arial"/>
          <w:b/>
          <w:bCs/>
          <w:color w:val="7F7F7F"/>
          <w:u w:val="single"/>
        </w:rPr>
        <w:t>:</w:t>
      </w:r>
      <w:r>
        <w:rPr>
          <w:rFonts w:ascii="Arial" w:hAnsi="Arial" w:cs="Arial"/>
          <w:color w:val="7F7F7F"/>
        </w:rPr>
        <w:t xml:space="preserve">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Provider: @PCP@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</w:rPr>
        <w:t>Notes:</w:t>
      </w:r>
      <w:r>
        <w:rPr>
          <w:rFonts w:ascii="Arial" w:hAnsi="Arial" w:cs="Arial"/>
          <w:b/>
          <w:bCs/>
          <w:color w:val="4BACC6"/>
          <w:u w:val="single"/>
        </w:rPr>
        <w:t xml:space="preserve">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4610EE" w:rsidRDefault="004610EE" w:rsidP="004610E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Historian: Patient.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Dental Pain. Associated Symptoms [-none-]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trauma, No recent dental procedure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Symptoms began [-***-] prior to arrival. Patient currently has symptoms. Symptoms are [-worse-].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Severity: Maximum: [-Severe-]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Current: [-Moderate-]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 [-Eating, Chewing-]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 [-minimal with OTC medicines-]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HPI: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 xml:space="preserve">Past </w:t>
      </w:r>
      <w:proofErr w:type="spellStart"/>
      <w:r>
        <w:rPr>
          <w:rFonts w:ascii="Arial" w:hAnsi="Arial" w:cs="Arial"/>
          <w:color w:val="7F7F7F"/>
        </w:rPr>
        <w:t>Surg</w:t>
      </w:r>
      <w:proofErr w:type="spellEnd"/>
      <w:r>
        <w:rPr>
          <w:rFonts w:ascii="Arial" w:hAnsi="Arial" w:cs="Arial"/>
        </w:rPr>
        <w:t>: @HXPSH@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@SOCX@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REVIEW OF SYSTEMS: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 No fever.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>: [-No Rhinorrhea, No sore throat. Dental pain as described-].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CARDIOVASCULAR</w:t>
      </w:r>
      <w:r>
        <w:rPr>
          <w:rFonts w:ascii="Arial" w:hAnsi="Arial" w:cs="Arial"/>
        </w:rPr>
        <w:t>:  No Chest Pain.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  No SOB.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 No nausea.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MUSCULOSKELETAL:</w:t>
      </w:r>
      <w:r>
        <w:rPr>
          <w:rFonts w:ascii="Arial" w:hAnsi="Arial" w:cs="Arial"/>
        </w:rPr>
        <w:t xml:space="preserve">  No </w:t>
      </w:r>
      <w:proofErr w:type="spellStart"/>
      <w:r>
        <w:rPr>
          <w:rFonts w:ascii="Arial" w:hAnsi="Arial" w:cs="Arial"/>
        </w:rPr>
        <w:t>arthralgias</w:t>
      </w:r>
      <w:proofErr w:type="spellEnd"/>
      <w:r>
        <w:rPr>
          <w:rFonts w:ascii="Arial" w:hAnsi="Arial" w:cs="Arial"/>
        </w:rPr>
        <w:t>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 No Rash.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[-No headaches-]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PHYSICAL EXAM: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@VS@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GENERAL</w:t>
      </w:r>
      <w:r>
        <w:rPr>
          <w:rFonts w:ascii="Arial" w:hAnsi="Arial" w:cs="Arial"/>
        </w:rPr>
        <w:t>:  Patient is afebrile, Vital signs reviewed, Well appearing, Alert and lucid. 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 Atraumatic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Normal to inspection. Extraocular movements are intact.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ENT:</w:t>
      </w:r>
      <w:r>
        <w:rPr>
          <w:rFonts w:ascii="Arial" w:hAnsi="Arial" w:cs="Arial"/>
        </w:rPr>
        <w:t> External ears normal to inspection, Nares patent. Oropharynx is moist without posterior erythema and exudate. Pain at tooth # [-***-]. No pain on palpation of the sinuses.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 Normal ROM, No nuchal rigidity. [-No lymphadenopathy.-]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 xml:space="preserve">:  Regular rate and rhythm, heart sounds normal.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  No respiratory distress, breath sounds normal.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lastRenderedPageBreak/>
        <w:t>SKIN</w:t>
      </w:r>
      <w:r>
        <w:rPr>
          <w:rFonts w:ascii="Arial" w:hAnsi="Arial" w:cs="Arial"/>
        </w:rPr>
        <w:t xml:space="preserve">: Color normal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 xml:space="preserve">: Awake &amp; alert, lucid, no motor/sensory deficit.  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  Mood/affect normal.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0" cy="2209800"/>
            <wp:effectExtent l="0" t="0" r="0" b="0"/>
            <wp:docPr id="1" name="Picture 1" descr="https://epicblb.overlakehospital.org/WBS_prd/ACWebBlobService.ashx?env=prd&amp;action=1&amp;filename=static_TMP3669451820673950010.png&amp;user=RKLEIN&amp;module=P2P.HYPERSPACE&amp;token=FIW2rEI%2FgX4ap1dBZ4AqNKHNEpotQOJ7an1mGhUtYyHLQk0CTsSt5a8OJ7kiP3QR6bhUfRydyKcu22H3AxtfU7hSFfvdoPv50xMLSRn9z06O7M58yyOpT7dYJ4KZwh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icblb.overlakehospital.org/WBS_prd/ACWebBlobService.ashx?env=prd&amp;action=1&amp;filename=static_TMP3669451820673950010.png&amp;user=RKLEIN&amp;module=P2P.HYPERSPACE&amp;token=FIW2rEI%2FgX4ap1dBZ4AqNKHNEpotQOJ7an1mGhUtYyHLQk0CTsSt5a8OJ7kiP3QR6bhUfRydyKcu22H3AxtfU7hSFfvdoPv50xMLSRn9z06O7M58yyOpT7dYJ4KZwhRL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0B0F0"/>
          <w:u w:val="single"/>
        </w:rPr>
        <w:t>MEDICAL DECISION MAKING</w:t>
      </w:r>
      <w:r>
        <w:rPr>
          <w:rFonts w:ascii="Arial" w:hAnsi="Arial" w:cs="Arial"/>
          <w:color w:val="0F0F0F"/>
        </w:rPr>
        <w:t>: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Patient with dental pain. No evidence of facial cellulitis or abscess. No sinus component. No evidence of strep pharyngitis. Will discuss </w:t>
      </w:r>
      <w:proofErr w:type="gramStart"/>
      <w:r>
        <w:rPr>
          <w:rFonts w:ascii="Arial" w:hAnsi="Arial" w:cs="Arial"/>
        </w:rPr>
        <w:t>short term</w:t>
      </w:r>
      <w:proofErr w:type="gramEnd"/>
      <w:r>
        <w:rPr>
          <w:rFonts w:ascii="Arial" w:hAnsi="Arial" w:cs="Arial"/>
        </w:rPr>
        <w:t xml:space="preserve"> management and a timely follow up with dental service.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@EDMEDS@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URGENT CARE COURSE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@MEDADMIN@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DIAGNOSIS: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4610EE" w:rsidRDefault="004610EE" w:rsidP="00461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EE"/>
    <w:rsid w:val="004610EE"/>
    <w:rsid w:val="00B929CA"/>
    <w:rsid w:val="00B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9F5F"/>
  <w15:chartTrackingRefBased/>
  <w15:docId w15:val="{525DD234-1572-4646-888F-979D262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epicblb.overlakehospital.org/WBS_prd/ACWebBlobService.ashx?env=prd&amp;action=1&amp;filename=static_TMP3669451820673950010.png&amp;user=RKLEIN&amp;module=P2P.HYPERSPACE&amp;token=FIW2rEI%2FgX4ap1dBZ4AqNKHNEpotQOJ7an1mGhUtYyHLQk0CTsSt5a8OJ7kiP3QR6bhUfRydyKcu22H3AxtfU7hSFfvdoPv50xMLSRn9z06O7M58yyOpT7dYJ4KZwh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2</cp:revision>
  <dcterms:created xsi:type="dcterms:W3CDTF">2020-06-04T20:32:00Z</dcterms:created>
  <dcterms:modified xsi:type="dcterms:W3CDTF">2020-06-04T20:32:00Z</dcterms:modified>
</cp:coreProperties>
</file>